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A3FE" w14:textId="77777777" w:rsidR="002A4FFA" w:rsidRPr="002A4FFA" w:rsidRDefault="005A0209" w:rsidP="002A4FFA">
      <w:pPr>
        <w:spacing w:after="0" w:line="240" w:lineRule="auto"/>
        <w:ind w:left="-57" w:right="-57" w:firstLine="0"/>
        <w:jc w:val="center"/>
        <w:rPr>
          <w:rFonts w:asciiTheme="minorHAnsi" w:eastAsia="Times New Roman" w:hAnsiTheme="minorHAnsi" w:cstheme="minorHAnsi"/>
          <w:b/>
          <w:sz w:val="24"/>
          <w:szCs w:val="24"/>
          <w:u w:val="single" w:color="000000"/>
        </w:rPr>
      </w:pPr>
      <w:r w:rsidRPr="002A4FFA">
        <w:rPr>
          <w:rFonts w:asciiTheme="minorHAnsi" w:eastAsia="Times New Roman" w:hAnsiTheme="minorHAnsi" w:cstheme="minorHAnsi"/>
          <w:b/>
          <w:sz w:val="24"/>
          <w:szCs w:val="24"/>
          <w:u w:val="single" w:color="000000"/>
        </w:rPr>
        <w:t>BROUGHTON IN AMOUNDERNESS PARISH COUNCIL</w:t>
      </w:r>
    </w:p>
    <w:p w14:paraId="7910F56D" w14:textId="18C34B32" w:rsidR="00B2031D" w:rsidRPr="002A4FFA" w:rsidRDefault="001905A6" w:rsidP="002A4FFA">
      <w:pPr>
        <w:spacing w:after="0" w:line="240" w:lineRule="auto"/>
        <w:ind w:left="-57" w:right="-57" w:firstLine="0"/>
        <w:jc w:val="center"/>
        <w:rPr>
          <w:rFonts w:asciiTheme="minorHAnsi" w:hAnsiTheme="minorHAnsi" w:cstheme="minorHAnsi"/>
          <w:sz w:val="24"/>
          <w:szCs w:val="24"/>
        </w:rPr>
      </w:pPr>
      <w:r>
        <w:rPr>
          <w:rFonts w:asciiTheme="minorHAnsi" w:eastAsia="Times New Roman" w:hAnsiTheme="minorHAnsi" w:cstheme="minorHAnsi"/>
          <w:b/>
          <w:sz w:val="24"/>
          <w:szCs w:val="24"/>
          <w:u w:val="single" w:color="000000"/>
        </w:rPr>
        <w:t xml:space="preserve">Draft </w:t>
      </w:r>
      <w:r w:rsidR="00D018C5">
        <w:rPr>
          <w:rFonts w:asciiTheme="minorHAnsi" w:eastAsia="Times New Roman" w:hAnsiTheme="minorHAnsi" w:cstheme="minorHAnsi"/>
          <w:b/>
          <w:sz w:val="24"/>
          <w:szCs w:val="24"/>
          <w:u w:val="single" w:color="000000"/>
        </w:rPr>
        <w:t>M</w:t>
      </w:r>
      <w:r w:rsidR="00A26810">
        <w:rPr>
          <w:rFonts w:asciiTheme="minorHAnsi" w:eastAsia="Times New Roman" w:hAnsiTheme="minorHAnsi" w:cstheme="minorHAnsi"/>
          <w:b/>
          <w:sz w:val="24"/>
          <w:szCs w:val="24"/>
          <w:u w:val="single" w:color="000000"/>
        </w:rPr>
        <w:t xml:space="preserve">inutes </w:t>
      </w:r>
      <w:r w:rsidR="005A0209" w:rsidRPr="002A4FFA">
        <w:rPr>
          <w:rFonts w:asciiTheme="minorHAnsi" w:eastAsia="Times New Roman" w:hAnsiTheme="minorHAnsi" w:cstheme="minorHAnsi"/>
          <w:b/>
          <w:sz w:val="24"/>
          <w:szCs w:val="24"/>
          <w:u w:val="single" w:color="000000"/>
        </w:rPr>
        <w:t>Finance Committee</w:t>
      </w:r>
    </w:p>
    <w:p w14:paraId="1AA4529C" w14:textId="77777777" w:rsidR="00B2031D" w:rsidRPr="002A4FFA" w:rsidRDefault="005A0209" w:rsidP="002A4FFA">
      <w:pPr>
        <w:spacing w:after="0" w:line="240" w:lineRule="auto"/>
        <w:ind w:left="-57" w:right="-57" w:firstLine="0"/>
        <w:jc w:val="center"/>
        <w:rPr>
          <w:rFonts w:asciiTheme="minorHAnsi" w:hAnsiTheme="minorHAnsi" w:cstheme="minorHAnsi"/>
          <w:sz w:val="24"/>
          <w:szCs w:val="24"/>
        </w:rPr>
      </w:pPr>
      <w:r w:rsidRPr="002A4FFA">
        <w:rPr>
          <w:rFonts w:asciiTheme="minorHAnsi" w:eastAsia="Times New Roman" w:hAnsiTheme="minorHAnsi" w:cstheme="minorHAnsi"/>
          <w:b/>
          <w:sz w:val="24"/>
          <w:szCs w:val="24"/>
        </w:rPr>
        <w:t xml:space="preserve"> </w:t>
      </w:r>
    </w:p>
    <w:p w14:paraId="2D01E664" w14:textId="7B26EC64" w:rsidR="00B2031D" w:rsidRPr="002A4FFA" w:rsidRDefault="005A0209"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sz w:val="24"/>
          <w:szCs w:val="24"/>
        </w:rPr>
        <w:t xml:space="preserve">Tuesday </w:t>
      </w:r>
      <w:r w:rsidR="00C570DA">
        <w:rPr>
          <w:rFonts w:asciiTheme="minorHAnsi" w:hAnsiTheme="minorHAnsi" w:cstheme="minorHAnsi"/>
          <w:sz w:val="24"/>
          <w:szCs w:val="24"/>
        </w:rPr>
        <w:t>18th</w:t>
      </w:r>
      <w:r w:rsidR="00B91569">
        <w:rPr>
          <w:rFonts w:asciiTheme="minorHAnsi" w:hAnsiTheme="minorHAnsi" w:cstheme="minorHAnsi"/>
          <w:sz w:val="24"/>
          <w:szCs w:val="24"/>
        </w:rPr>
        <w:t xml:space="preserve"> Ju</w:t>
      </w:r>
      <w:r w:rsidR="00C570DA">
        <w:rPr>
          <w:rFonts w:asciiTheme="minorHAnsi" w:hAnsiTheme="minorHAnsi" w:cstheme="minorHAnsi"/>
          <w:sz w:val="24"/>
          <w:szCs w:val="24"/>
        </w:rPr>
        <w:t>ly</w:t>
      </w:r>
      <w:r w:rsidR="00B91569">
        <w:rPr>
          <w:rFonts w:asciiTheme="minorHAnsi" w:hAnsiTheme="minorHAnsi" w:cstheme="minorHAnsi"/>
          <w:sz w:val="24"/>
          <w:szCs w:val="24"/>
        </w:rPr>
        <w:t xml:space="preserve"> </w:t>
      </w:r>
      <w:r w:rsidR="00F644F7" w:rsidRPr="002A4FFA">
        <w:rPr>
          <w:rFonts w:asciiTheme="minorHAnsi" w:hAnsiTheme="minorHAnsi" w:cstheme="minorHAnsi"/>
          <w:sz w:val="24"/>
          <w:szCs w:val="24"/>
        </w:rPr>
        <w:t>2023 6</w:t>
      </w:r>
      <w:r w:rsidR="00B91569">
        <w:rPr>
          <w:rFonts w:asciiTheme="minorHAnsi" w:hAnsiTheme="minorHAnsi" w:cstheme="minorHAnsi"/>
          <w:sz w:val="24"/>
          <w:szCs w:val="24"/>
        </w:rPr>
        <w:t xml:space="preserve">:15 </w:t>
      </w:r>
      <w:r w:rsidR="00F644F7" w:rsidRPr="002A4FFA">
        <w:rPr>
          <w:rFonts w:asciiTheme="minorHAnsi" w:hAnsiTheme="minorHAnsi" w:cstheme="minorHAnsi"/>
          <w:sz w:val="24"/>
          <w:szCs w:val="24"/>
        </w:rPr>
        <w:t>m</w:t>
      </w:r>
      <w:r w:rsidR="002A4FFA" w:rsidRPr="002A4FFA">
        <w:rPr>
          <w:rFonts w:asciiTheme="minorHAnsi" w:hAnsiTheme="minorHAnsi" w:cstheme="minorHAnsi"/>
          <w:sz w:val="24"/>
          <w:szCs w:val="24"/>
        </w:rPr>
        <w:t xml:space="preserve"> @ Toll Bar Cottage</w:t>
      </w:r>
    </w:p>
    <w:p w14:paraId="3CF05B40" w14:textId="77777777" w:rsidR="00B2031D" w:rsidRPr="002A4FFA" w:rsidRDefault="005A0209"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sz w:val="24"/>
          <w:szCs w:val="24"/>
        </w:rPr>
        <w:t xml:space="preserve"> </w:t>
      </w:r>
    </w:p>
    <w:p w14:paraId="6BE986AE" w14:textId="1ED573E8" w:rsidR="00B2031D" w:rsidRPr="002A4FFA" w:rsidRDefault="005A0209"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b/>
          <w:sz w:val="24"/>
          <w:szCs w:val="24"/>
        </w:rPr>
        <w:t>Present</w:t>
      </w:r>
      <w:r w:rsidRPr="002A4FFA">
        <w:rPr>
          <w:rFonts w:asciiTheme="minorHAnsi" w:hAnsiTheme="minorHAnsi" w:cstheme="minorHAnsi"/>
          <w:sz w:val="24"/>
          <w:szCs w:val="24"/>
        </w:rPr>
        <w:t>: Cllrs. Mrs. P. Hastings, P. Bunting</w:t>
      </w:r>
      <w:r w:rsidR="00B91569">
        <w:rPr>
          <w:rFonts w:asciiTheme="minorHAnsi" w:hAnsiTheme="minorHAnsi" w:cstheme="minorHAnsi"/>
          <w:sz w:val="24"/>
          <w:szCs w:val="24"/>
        </w:rPr>
        <w:t xml:space="preserve">, </w:t>
      </w:r>
      <w:r w:rsidRPr="002A4FFA">
        <w:rPr>
          <w:rFonts w:asciiTheme="minorHAnsi" w:hAnsiTheme="minorHAnsi" w:cstheme="minorHAnsi"/>
          <w:sz w:val="24"/>
          <w:szCs w:val="24"/>
        </w:rPr>
        <w:t>Cllr.  N. Parkinson</w:t>
      </w:r>
      <w:r w:rsidR="00B91569">
        <w:rPr>
          <w:rFonts w:asciiTheme="minorHAnsi" w:hAnsiTheme="minorHAnsi" w:cstheme="minorHAnsi"/>
          <w:sz w:val="24"/>
          <w:szCs w:val="24"/>
        </w:rPr>
        <w:t xml:space="preserve"> &amp; Cllr. </w:t>
      </w:r>
      <w:r w:rsidR="00C570DA">
        <w:rPr>
          <w:rFonts w:asciiTheme="minorHAnsi" w:hAnsiTheme="minorHAnsi" w:cstheme="minorHAnsi"/>
          <w:sz w:val="24"/>
          <w:szCs w:val="24"/>
        </w:rPr>
        <w:t xml:space="preserve">L </w:t>
      </w:r>
      <w:proofErr w:type="spellStart"/>
      <w:r w:rsidR="00C570DA">
        <w:rPr>
          <w:rFonts w:asciiTheme="minorHAnsi" w:hAnsiTheme="minorHAnsi" w:cstheme="minorHAnsi"/>
          <w:sz w:val="24"/>
          <w:szCs w:val="24"/>
        </w:rPr>
        <w:t>Oldcorn</w:t>
      </w:r>
      <w:proofErr w:type="spellEnd"/>
    </w:p>
    <w:p w14:paraId="78E0B8A5" w14:textId="77777777" w:rsidR="00B2031D" w:rsidRPr="002A4FFA" w:rsidRDefault="005A0209"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sz w:val="24"/>
          <w:szCs w:val="24"/>
        </w:rPr>
        <w:t xml:space="preserve"> </w:t>
      </w:r>
    </w:p>
    <w:p w14:paraId="60188076" w14:textId="77777777" w:rsidR="00B2031D" w:rsidRPr="002A4FFA" w:rsidRDefault="005A0209"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b/>
          <w:sz w:val="24"/>
          <w:szCs w:val="24"/>
        </w:rPr>
        <w:t>In attendance</w:t>
      </w:r>
      <w:r w:rsidRPr="002A4FFA">
        <w:rPr>
          <w:rFonts w:asciiTheme="minorHAnsi" w:hAnsiTheme="minorHAnsi" w:cstheme="minorHAnsi"/>
          <w:sz w:val="24"/>
          <w:szCs w:val="24"/>
        </w:rPr>
        <w:t xml:space="preserve">: Mrs. A. Nicholls – Clerk </w:t>
      </w:r>
    </w:p>
    <w:p w14:paraId="270505B6" w14:textId="77777777" w:rsidR="00B2031D" w:rsidRPr="002A4FFA" w:rsidRDefault="005A0209"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sz w:val="24"/>
          <w:szCs w:val="24"/>
        </w:rPr>
        <w:t xml:space="preserve"> </w:t>
      </w:r>
    </w:p>
    <w:p w14:paraId="06B8DE9A" w14:textId="77777777" w:rsidR="00B2031D" w:rsidRPr="001905A6" w:rsidRDefault="005A0209" w:rsidP="002A4FFA">
      <w:pPr>
        <w:pStyle w:val="Heading1"/>
        <w:spacing w:after="0" w:line="240" w:lineRule="auto"/>
        <w:ind w:left="-57" w:right="-57" w:firstLine="0"/>
      </w:pPr>
      <w:r w:rsidRPr="001905A6">
        <w:t xml:space="preserve">Members of the public who wish to raise issues </w:t>
      </w:r>
    </w:p>
    <w:p w14:paraId="7D40785B" w14:textId="77777777" w:rsidR="00B2031D" w:rsidRPr="001905A6" w:rsidRDefault="005A0209" w:rsidP="002A4FFA">
      <w:pPr>
        <w:spacing w:after="0" w:line="240" w:lineRule="auto"/>
        <w:ind w:left="-57" w:right="-57" w:firstLine="0"/>
      </w:pPr>
      <w:r w:rsidRPr="001905A6">
        <w:t xml:space="preserve">No public attended the meeting </w:t>
      </w:r>
    </w:p>
    <w:p w14:paraId="2D564707" w14:textId="77777777" w:rsidR="00B2031D" w:rsidRPr="001905A6" w:rsidRDefault="005A0209" w:rsidP="002A4FFA">
      <w:pPr>
        <w:spacing w:after="0" w:line="240" w:lineRule="auto"/>
        <w:ind w:left="-57" w:right="-57" w:firstLine="0"/>
      </w:pPr>
      <w:r w:rsidRPr="001905A6">
        <w:t xml:space="preserve"> </w:t>
      </w:r>
    </w:p>
    <w:p w14:paraId="61EF96B5" w14:textId="77777777" w:rsidR="00B2031D" w:rsidRPr="001905A6" w:rsidRDefault="00410500" w:rsidP="002A4FFA">
      <w:pPr>
        <w:spacing w:after="0" w:line="240" w:lineRule="auto"/>
        <w:ind w:left="-57" w:right="-57" w:firstLine="0"/>
      </w:pPr>
      <w:r w:rsidRPr="001905A6">
        <w:rPr>
          <w:b/>
        </w:rPr>
        <w:t xml:space="preserve">1.  Apologies for absence.   </w:t>
      </w:r>
    </w:p>
    <w:p w14:paraId="3F757C50" w14:textId="77777777" w:rsidR="00B2031D" w:rsidRPr="001905A6" w:rsidRDefault="00410500" w:rsidP="002A4FFA">
      <w:pPr>
        <w:spacing w:after="0" w:line="240" w:lineRule="auto"/>
        <w:ind w:left="-57" w:right="-57" w:firstLine="0"/>
      </w:pPr>
      <w:r w:rsidRPr="001905A6">
        <w:t xml:space="preserve"> </w:t>
      </w:r>
      <w:r w:rsidR="00B91569" w:rsidRPr="001905A6">
        <w:t xml:space="preserve">No apologises for absence </w:t>
      </w:r>
    </w:p>
    <w:p w14:paraId="192EEBBF" w14:textId="77777777" w:rsidR="00B2031D" w:rsidRPr="001905A6" w:rsidRDefault="005A0209" w:rsidP="002A4FFA">
      <w:pPr>
        <w:spacing w:after="0" w:line="240" w:lineRule="auto"/>
        <w:ind w:left="-57" w:right="-57" w:firstLine="0"/>
      </w:pPr>
      <w:r w:rsidRPr="001905A6">
        <w:t xml:space="preserve"> </w:t>
      </w:r>
    </w:p>
    <w:p w14:paraId="3816BA55" w14:textId="77777777" w:rsidR="00B2031D" w:rsidRDefault="005A0209" w:rsidP="00B91569">
      <w:pPr>
        <w:pStyle w:val="ListParagraph"/>
        <w:numPr>
          <w:ilvl w:val="0"/>
          <w:numId w:val="10"/>
        </w:numPr>
        <w:spacing w:after="0" w:line="240" w:lineRule="auto"/>
        <w:ind w:right="-57"/>
        <w:rPr>
          <w:rFonts w:ascii="Arial" w:eastAsia="Arial" w:hAnsi="Arial" w:cs="Arial"/>
          <w:b/>
          <w:color w:val="000000"/>
          <w:lang w:eastAsia="en-GB"/>
        </w:rPr>
      </w:pPr>
      <w:r w:rsidRPr="001905A6">
        <w:rPr>
          <w:rFonts w:ascii="Arial" w:eastAsia="Arial" w:hAnsi="Arial" w:cs="Arial"/>
          <w:b/>
          <w:color w:val="000000"/>
          <w:lang w:eastAsia="en-GB"/>
        </w:rPr>
        <w:t xml:space="preserve">Declarations of Interests- None. </w:t>
      </w:r>
    </w:p>
    <w:p w14:paraId="33195932" w14:textId="77777777" w:rsidR="001905A6" w:rsidRPr="001905A6" w:rsidRDefault="001905A6" w:rsidP="001905A6">
      <w:pPr>
        <w:pStyle w:val="ListParagraph"/>
        <w:spacing w:after="0" w:line="240" w:lineRule="auto"/>
        <w:ind w:left="303" w:right="-57"/>
        <w:rPr>
          <w:rFonts w:ascii="Arial" w:eastAsia="Arial" w:hAnsi="Arial" w:cs="Arial"/>
          <w:b/>
          <w:color w:val="000000"/>
          <w:lang w:eastAsia="en-GB"/>
        </w:rPr>
      </w:pPr>
    </w:p>
    <w:p w14:paraId="5FB6AEA4" w14:textId="77777777" w:rsidR="001905A6" w:rsidRPr="001905A6" w:rsidRDefault="001905A6" w:rsidP="001905A6">
      <w:pPr>
        <w:pStyle w:val="ListParagraph"/>
        <w:numPr>
          <w:ilvl w:val="0"/>
          <w:numId w:val="10"/>
        </w:numPr>
        <w:spacing w:after="0" w:line="240" w:lineRule="auto"/>
        <w:rPr>
          <w:rFonts w:ascii="Arial" w:hAnsi="Arial" w:cs="Arial"/>
          <w:b/>
        </w:rPr>
      </w:pPr>
      <w:r w:rsidRPr="001905A6">
        <w:rPr>
          <w:rFonts w:ascii="Arial" w:hAnsi="Arial" w:cs="Arial"/>
          <w:b/>
        </w:rPr>
        <w:t>VAT update</w:t>
      </w:r>
    </w:p>
    <w:p w14:paraId="7E56A8BC" w14:textId="77777777" w:rsidR="001905A6" w:rsidRPr="001905A6" w:rsidRDefault="001905A6" w:rsidP="001905A6">
      <w:pPr>
        <w:pStyle w:val="ListParagraph"/>
        <w:spacing w:after="0" w:line="240" w:lineRule="auto"/>
        <w:ind w:left="303"/>
        <w:rPr>
          <w:rFonts w:ascii="Arial" w:hAnsi="Arial" w:cs="Arial"/>
          <w:bCs/>
        </w:rPr>
      </w:pPr>
    </w:p>
    <w:p w14:paraId="5D94285C" w14:textId="362FAD5C" w:rsidR="001905A6" w:rsidRPr="001905A6" w:rsidRDefault="001905A6" w:rsidP="001905A6">
      <w:pPr>
        <w:pStyle w:val="ListParagraph"/>
        <w:spacing w:after="0" w:line="240" w:lineRule="auto"/>
        <w:ind w:left="303"/>
        <w:rPr>
          <w:rFonts w:ascii="Arial" w:hAnsi="Arial" w:cs="Arial"/>
          <w:bCs/>
        </w:rPr>
      </w:pPr>
      <w:proofErr w:type="spellStart"/>
      <w:r w:rsidRPr="001905A6">
        <w:rPr>
          <w:rFonts w:ascii="Arial" w:hAnsi="Arial" w:cs="Arial"/>
          <w:bCs/>
        </w:rPr>
        <w:t>Wallings</w:t>
      </w:r>
      <w:proofErr w:type="spellEnd"/>
      <w:r w:rsidRPr="001905A6">
        <w:rPr>
          <w:rFonts w:ascii="Arial" w:hAnsi="Arial" w:cs="Arial"/>
          <w:bCs/>
        </w:rPr>
        <w:t xml:space="preserve"> Accountants have completed a VAT return 1</w:t>
      </w:r>
      <w:r w:rsidRPr="001905A6">
        <w:rPr>
          <w:rFonts w:ascii="Arial" w:hAnsi="Arial" w:cs="Arial"/>
          <w:bCs/>
          <w:vertAlign w:val="superscript"/>
        </w:rPr>
        <w:t>st</w:t>
      </w:r>
      <w:r w:rsidRPr="001905A6">
        <w:rPr>
          <w:rFonts w:ascii="Arial" w:hAnsi="Arial" w:cs="Arial"/>
          <w:bCs/>
        </w:rPr>
        <w:t xml:space="preserve"> September 2021 to the 30</w:t>
      </w:r>
      <w:r w:rsidRPr="001905A6">
        <w:rPr>
          <w:rFonts w:ascii="Arial" w:hAnsi="Arial" w:cs="Arial"/>
          <w:bCs/>
          <w:vertAlign w:val="superscript"/>
        </w:rPr>
        <w:t>th</w:t>
      </w:r>
      <w:r w:rsidRPr="001905A6">
        <w:rPr>
          <w:rFonts w:ascii="Arial" w:hAnsi="Arial" w:cs="Arial"/>
          <w:bCs/>
        </w:rPr>
        <w:t xml:space="preserve"> June 2023 with adjustments for the VAT already reclaimed on the VAT 126 for the period 1</w:t>
      </w:r>
      <w:r w:rsidRPr="001905A6">
        <w:rPr>
          <w:rFonts w:ascii="Arial" w:hAnsi="Arial" w:cs="Arial"/>
          <w:bCs/>
          <w:vertAlign w:val="superscript"/>
        </w:rPr>
        <w:t>st</w:t>
      </w:r>
      <w:r w:rsidRPr="001905A6">
        <w:rPr>
          <w:rFonts w:ascii="Arial" w:hAnsi="Arial" w:cs="Arial"/>
          <w:bCs/>
        </w:rPr>
        <w:t xml:space="preserve"> Sept 2021 to 31</w:t>
      </w:r>
      <w:r w:rsidRPr="001905A6">
        <w:rPr>
          <w:rFonts w:ascii="Arial" w:hAnsi="Arial" w:cs="Arial"/>
          <w:bCs/>
          <w:vertAlign w:val="superscript"/>
        </w:rPr>
        <w:t>st</w:t>
      </w:r>
      <w:r w:rsidRPr="001905A6">
        <w:rPr>
          <w:rFonts w:ascii="Arial" w:hAnsi="Arial" w:cs="Arial"/>
          <w:bCs/>
        </w:rPr>
        <w:t xml:space="preserve"> March 2022 for the Parish Council.  </w:t>
      </w:r>
    </w:p>
    <w:p w14:paraId="1091EB25" w14:textId="39BD3C49" w:rsidR="001905A6" w:rsidRPr="001905A6" w:rsidRDefault="001905A6" w:rsidP="001905A6">
      <w:pPr>
        <w:pStyle w:val="ListParagraph"/>
        <w:spacing w:after="0" w:line="240" w:lineRule="auto"/>
        <w:ind w:left="303"/>
        <w:rPr>
          <w:rFonts w:ascii="Arial" w:hAnsi="Arial" w:cs="Arial"/>
          <w:bCs/>
        </w:rPr>
      </w:pPr>
    </w:p>
    <w:p w14:paraId="48F6B1A0" w14:textId="77777777" w:rsidR="001905A6" w:rsidRPr="001905A6" w:rsidRDefault="001905A6" w:rsidP="001905A6">
      <w:pPr>
        <w:pStyle w:val="ListParagraph"/>
        <w:numPr>
          <w:ilvl w:val="0"/>
          <w:numId w:val="10"/>
        </w:numPr>
        <w:spacing w:after="0" w:line="240" w:lineRule="auto"/>
        <w:rPr>
          <w:rFonts w:ascii="Arial" w:hAnsi="Arial" w:cs="Arial"/>
          <w:b/>
        </w:rPr>
      </w:pPr>
      <w:r w:rsidRPr="001905A6">
        <w:rPr>
          <w:rFonts w:ascii="Arial" w:hAnsi="Arial" w:cs="Arial"/>
          <w:b/>
        </w:rPr>
        <w:t>Corporation Tax update</w:t>
      </w:r>
    </w:p>
    <w:p w14:paraId="3B091008" w14:textId="49D65AC1" w:rsidR="001905A6" w:rsidRPr="001905A6" w:rsidRDefault="001905A6" w:rsidP="001905A6">
      <w:pPr>
        <w:pStyle w:val="ListParagraph"/>
        <w:shd w:val="clear" w:color="auto" w:fill="FFFFFF"/>
        <w:spacing w:after="0" w:line="240" w:lineRule="auto"/>
        <w:ind w:left="303"/>
        <w:rPr>
          <w:rFonts w:ascii="Arial" w:hAnsi="Arial" w:cs="Arial"/>
          <w:b/>
        </w:rPr>
      </w:pPr>
      <w:r w:rsidRPr="001905A6">
        <w:rPr>
          <w:rFonts w:ascii="Arial" w:eastAsia="Times New Roman" w:hAnsi="Arial" w:cs="Arial"/>
          <w:color w:val="222222"/>
        </w:rPr>
        <w:br/>
        <w:t>Alan Mellor Finance &amp; VAT Advisor SLCC confirmed Local Councils are not subject to Corporation Tax or any tax on income earned from investments.  The Parish Council is not liable for corporation tax on investments.</w:t>
      </w:r>
    </w:p>
    <w:p w14:paraId="65B8D2A1" w14:textId="77777777" w:rsidR="001905A6" w:rsidRPr="001905A6" w:rsidRDefault="001905A6" w:rsidP="001905A6">
      <w:pPr>
        <w:pStyle w:val="ListParagraph"/>
        <w:spacing w:after="0" w:line="240" w:lineRule="auto"/>
        <w:ind w:left="303"/>
        <w:rPr>
          <w:rFonts w:ascii="Arial" w:hAnsi="Arial" w:cs="Arial"/>
          <w:bCs/>
        </w:rPr>
      </w:pPr>
    </w:p>
    <w:p w14:paraId="7E754E84" w14:textId="3F648344" w:rsidR="001905A6" w:rsidRPr="001905A6" w:rsidRDefault="001905A6" w:rsidP="001905A6">
      <w:pPr>
        <w:pStyle w:val="ListParagraph"/>
        <w:numPr>
          <w:ilvl w:val="0"/>
          <w:numId w:val="10"/>
        </w:numPr>
        <w:spacing w:after="0" w:line="240" w:lineRule="auto"/>
        <w:rPr>
          <w:rFonts w:ascii="Arial" w:hAnsi="Arial" w:cs="Arial"/>
          <w:b/>
        </w:rPr>
      </w:pPr>
      <w:r w:rsidRPr="001905A6">
        <w:rPr>
          <w:rFonts w:ascii="Arial" w:hAnsi="Arial" w:cs="Arial"/>
          <w:b/>
        </w:rPr>
        <w:t>Costs to be paid by Toll Bar Cottage for the financial year 2023-2024</w:t>
      </w:r>
    </w:p>
    <w:p w14:paraId="75520A99" w14:textId="77777777" w:rsidR="001905A6" w:rsidRPr="001905A6" w:rsidRDefault="001905A6" w:rsidP="001905A6">
      <w:pPr>
        <w:pStyle w:val="ListParagraph"/>
        <w:spacing w:after="0" w:line="240" w:lineRule="auto"/>
        <w:ind w:left="303"/>
        <w:rPr>
          <w:rFonts w:ascii="Arial" w:hAnsi="Arial" w:cs="Arial"/>
          <w:b/>
        </w:rPr>
      </w:pPr>
    </w:p>
    <w:p w14:paraId="676D781B" w14:textId="77777777" w:rsidR="001905A6" w:rsidRPr="001905A6" w:rsidRDefault="001905A6" w:rsidP="001905A6">
      <w:pPr>
        <w:pStyle w:val="ListParagraph"/>
        <w:spacing w:after="0" w:line="240" w:lineRule="auto"/>
        <w:ind w:left="303"/>
        <w:rPr>
          <w:rFonts w:ascii="Arial" w:hAnsi="Arial" w:cs="Arial"/>
          <w:bCs/>
        </w:rPr>
      </w:pPr>
      <w:r w:rsidRPr="001905A6">
        <w:rPr>
          <w:rFonts w:ascii="Arial" w:hAnsi="Arial" w:cs="Arial"/>
          <w:bCs/>
        </w:rPr>
        <w:t xml:space="preserve">It was discussed and agreed Toll Bar Cottage would pay all the Audit and Accountancy costs for the </w:t>
      </w:r>
      <w:proofErr w:type="gramStart"/>
      <w:r w:rsidRPr="001905A6">
        <w:rPr>
          <w:rFonts w:ascii="Arial" w:hAnsi="Arial" w:cs="Arial"/>
          <w:bCs/>
        </w:rPr>
        <w:t>Financial</w:t>
      </w:r>
      <w:proofErr w:type="gramEnd"/>
      <w:r w:rsidRPr="001905A6">
        <w:rPr>
          <w:rFonts w:ascii="Arial" w:hAnsi="Arial" w:cs="Arial"/>
          <w:bCs/>
        </w:rPr>
        <w:t xml:space="preserve"> year 2023-2024.</w:t>
      </w:r>
    </w:p>
    <w:p w14:paraId="6DA58CA1" w14:textId="77777777" w:rsidR="001905A6" w:rsidRPr="001905A6" w:rsidRDefault="001905A6" w:rsidP="001905A6">
      <w:pPr>
        <w:pStyle w:val="ListParagraph"/>
        <w:spacing w:after="0" w:line="240" w:lineRule="auto"/>
        <w:ind w:left="303"/>
        <w:rPr>
          <w:rFonts w:ascii="Arial" w:hAnsi="Arial" w:cs="Arial"/>
          <w:bCs/>
        </w:rPr>
      </w:pPr>
    </w:p>
    <w:p w14:paraId="0311011E" w14:textId="77777777" w:rsidR="001905A6" w:rsidRPr="001905A6" w:rsidRDefault="001905A6" w:rsidP="001905A6">
      <w:pPr>
        <w:pStyle w:val="ListParagraph"/>
        <w:spacing w:after="0" w:line="240" w:lineRule="auto"/>
        <w:ind w:left="303"/>
        <w:rPr>
          <w:rFonts w:ascii="Arial" w:hAnsi="Arial" w:cs="Arial"/>
          <w:b/>
        </w:rPr>
      </w:pPr>
      <w:r w:rsidRPr="001905A6">
        <w:rPr>
          <w:rFonts w:ascii="Arial" w:hAnsi="Arial" w:cs="Arial"/>
          <w:bCs/>
        </w:rPr>
        <w:t>£5000 is available for building maintenance costs in the Parish Council budget.</w:t>
      </w:r>
    </w:p>
    <w:p w14:paraId="3E647C7E" w14:textId="77777777" w:rsidR="001905A6" w:rsidRPr="001905A6" w:rsidRDefault="001905A6" w:rsidP="001905A6">
      <w:pPr>
        <w:pStyle w:val="ListParagraph"/>
        <w:spacing w:after="0" w:line="240" w:lineRule="auto"/>
        <w:ind w:left="303"/>
        <w:rPr>
          <w:rFonts w:ascii="Arial" w:hAnsi="Arial" w:cs="Arial"/>
          <w:b/>
        </w:rPr>
      </w:pPr>
    </w:p>
    <w:p w14:paraId="3008C824" w14:textId="77777777" w:rsidR="001905A6" w:rsidRPr="001905A6" w:rsidRDefault="001905A6" w:rsidP="001905A6">
      <w:pPr>
        <w:pStyle w:val="ListParagraph"/>
        <w:numPr>
          <w:ilvl w:val="0"/>
          <w:numId w:val="10"/>
        </w:numPr>
        <w:spacing w:after="0" w:line="240" w:lineRule="auto"/>
        <w:rPr>
          <w:rFonts w:ascii="Arial" w:hAnsi="Arial" w:cs="Arial"/>
          <w:b/>
        </w:rPr>
      </w:pPr>
      <w:r w:rsidRPr="001905A6">
        <w:rPr>
          <w:rFonts w:ascii="Arial" w:hAnsi="Arial" w:cs="Arial"/>
          <w:b/>
        </w:rPr>
        <w:t>Revised budget for the Toll Bar Cottage as agreed by the Cottage Management Committee</w:t>
      </w:r>
    </w:p>
    <w:p w14:paraId="5BF2D9CE" w14:textId="77777777" w:rsidR="001905A6" w:rsidRPr="001905A6" w:rsidRDefault="001905A6" w:rsidP="001905A6">
      <w:pPr>
        <w:pStyle w:val="ListParagraph"/>
        <w:spacing w:after="0" w:line="240" w:lineRule="auto"/>
        <w:ind w:left="303"/>
        <w:rPr>
          <w:rFonts w:ascii="Arial" w:hAnsi="Arial" w:cs="Arial"/>
          <w:b/>
        </w:rPr>
      </w:pPr>
    </w:p>
    <w:p w14:paraId="0E9A8DAE" w14:textId="77777777" w:rsidR="001905A6" w:rsidRPr="001905A6" w:rsidRDefault="001905A6" w:rsidP="001905A6">
      <w:pPr>
        <w:pStyle w:val="ListParagraph"/>
        <w:spacing w:after="0" w:line="240" w:lineRule="auto"/>
        <w:ind w:left="303"/>
        <w:rPr>
          <w:rFonts w:ascii="Arial" w:hAnsi="Arial" w:cs="Arial"/>
          <w:bCs/>
        </w:rPr>
      </w:pPr>
      <w:r w:rsidRPr="001905A6">
        <w:rPr>
          <w:rFonts w:ascii="Arial" w:hAnsi="Arial" w:cs="Arial"/>
          <w:bCs/>
        </w:rPr>
        <w:t>The revised budget for the period 1</w:t>
      </w:r>
      <w:r w:rsidRPr="001905A6">
        <w:rPr>
          <w:rFonts w:ascii="Arial" w:hAnsi="Arial" w:cs="Arial"/>
          <w:bCs/>
          <w:vertAlign w:val="superscript"/>
        </w:rPr>
        <w:t>st</w:t>
      </w:r>
      <w:r w:rsidRPr="001905A6">
        <w:rPr>
          <w:rFonts w:ascii="Arial" w:hAnsi="Arial" w:cs="Arial"/>
          <w:bCs/>
        </w:rPr>
        <w:t xml:space="preserve"> July 2023 to 31 March 2024 as worked by the Charity Secretary was agreed. If everything continues to go well the café will achieve a breakeven point without the Lottery</w:t>
      </w:r>
    </w:p>
    <w:p w14:paraId="5A39F785" w14:textId="77777777" w:rsidR="001905A6" w:rsidRPr="001905A6" w:rsidRDefault="001905A6" w:rsidP="001905A6">
      <w:pPr>
        <w:pStyle w:val="ListParagraph"/>
        <w:spacing w:after="0" w:line="240" w:lineRule="auto"/>
        <w:ind w:left="303"/>
        <w:rPr>
          <w:rFonts w:ascii="Arial" w:hAnsi="Arial" w:cs="Arial"/>
        </w:rPr>
      </w:pPr>
    </w:p>
    <w:p w14:paraId="7CD982B4" w14:textId="77777777" w:rsidR="001905A6" w:rsidRPr="001905A6" w:rsidRDefault="001905A6" w:rsidP="001905A6">
      <w:pPr>
        <w:pStyle w:val="ListParagraph"/>
        <w:numPr>
          <w:ilvl w:val="0"/>
          <w:numId w:val="10"/>
        </w:numPr>
        <w:spacing w:after="0" w:line="240" w:lineRule="auto"/>
        <w:rPr>
          <w:rFonts w:ascii="Arial" w:hAnsi="Arial" w:cs="Arial"/>
          <w:b/>
        </w:rPr>
      </w:pPr>
      <w:r w:rsidRPr="001905A6">
        <w:rPr>
          <w:rFonts w:ascii="Arial" w:hAnsi="Arial" w:cs="Arial"/>
          <w:b/>
        </w:rPr>
        <w:t>Budget update</w:t>
      </w:r>
    </w:p>
    <w:p w14:paraId="3F7827FB" w14:textId="77777777" w:rsidR="001905A6" w:rsidRPr="001905A6" w:rsidRDefault="001905A6" w:rsidP="001905A6">
      <w:pPr>
        <w:pStyle w:val="ListParagraph"/>
        <w:spacing w:after="0" w:line="240" w:lineRule="auto"/>
        <w:ind w:left="303"/>
        <w:rPr>
          <w:rFonts w:ascii="Arial" w:hAnsi="Arial" w:cs="Arial"/>
        </w:rPr>
      </w:pPr>
    </w:p>
    <w:p w14:paraId="7FA293EF" w14:textId="77777777" w:rsidR="001905A6" w:rsidRPr="001905A6" w:rsidRDefault="001905A6" w:rsidP="001905A6">
      <w:pPr>
        <w:pStyle w:val="ListParagraph"/>
        <w:spacing w:after="0" w:line="240" w:lineRule="auto"/>
        <w:ind w:left="303"/>
        <w:rPr>
          <w:rFonts w:ascii="Arial" w:hAnsi="Arial" w:cs="Arial"/>
        </w:rPr>
      </w:pPr>
      <w:r w:rsidRPr="001905A6">
        <w:rPr>
          <w:rFonts w:ascii="Arial" w:hAnsi="Arial" w:cs="Arial"/>
        </w:rPr>
        <w:t>For this financial year £1000 will need to be moved from Contingency to Internal Audit to cover the cost of the Audit for Toll Bar Cottage.</w:t>
      </w:r>
    </w:p>
    <w:p w14:paraId="1B122A2B" w14:textId="77777777" w:rsidR="001905A6" w:rsidRPr="001905A6" w:rsidRDefault="001905A6" w:rsidP="001905A6">
      <w:pPr>
        <w:pStyle w:val="ListParagraph"/>
        <w:spacing w:after="0" w:line="240" w:lineRule="auto"/>
        <w:ind w:left="303"/>
        <w:rPr>
          <w:rFonts w:ascii="Arial" w:hAnsi="Arial" w:cs="Arial"/>
        </w:rPr>
      </w:pPr>
    </w:p>
    <w:p w14:paraId="22E86E4B" w14:textId="77777777" w:rsidR="001905A6" w:rsidRPr="001905A6" w:rsidRDefault="001905A6" w:rsidP="001905A6">
      <w:pPr>
        <w:pStyle w:val="ListParagraph"/>
        <w:spacing w:after="0" w:line="240" w:lineRule="auto"/>
        <w:ind w:left="303"/>
        <w:rPr>
          <w:rFonts w:ascii="Arial" w:hAnsi="Arial" w:cs="Arial"/>
        </w:rPr>
      </w:pPr>
      <w:r w:rsidRPr="001905A6">
        <w:rPr>
          <w:rFonts w:ascii="Arial" w:hAnsi="Arial" w:cs="Arial"/>
        </w:rPr>
        <w:t xml:space="preserve">Toll Bar Cottage can break even with an average daily takings </w:t>
      </w:r>
      <w:proofErr w:type="gramStart"/>
      <w:r w:rsidRPr="001905A6">
        <w:rPr>
          <w:rFonts w:ascii="Arial" w:hAnsi="Arial" w:cs="Arial"/>
        </w:rPr>
        <w:t>of  £</w:t>
      </w:r>
      <w:proofErr w:type="gramEnd"/>
      <w:r w:rsidRPr="001905A6">
        <w:rPr>
          <w:rFonts w:ascii="Arial" w:hAnsi="Arial" w:cs="Arial"/>
        </w:rPr>
        <w:t>350 -£400.</w:t>
      </w:r>
    </w:p>
    <w:p w14:paraId="49DBEF57" w14:textId="77777777" w:rsidR="001905A6" w:rsidRDefault="001905A6" w:rsidP="001905A6">
      <w:pPr>
        <w:pStyle w:val="ListParagraph"/>
        <w:spacing w:after="0" w:line="240" w:lineRule="auto"/>
        <w:ind w:left="303"/>
        <w:rPr>
          <w:rFonts w:ascii="Arial" w:hAnsi="Arial" w:cs="Arial"/>
        </w:rPr>
      </w:pPr>
    </w:p>
    <w:p w14:paraId="16DA54F2" w14:textId="77777777" w:rsidR="001905A6" w:rsidRPr="001905A6" w:rsidRDefault="001905A6" w:rsidP="001905A6">
      <w:pPr>
        <w:pStyle w:val="ListParagraph"/>
        <w:spacing w:after="0" w:line="240" w:lineRule="auto"/>
        <w:ind w:left="303"/>
        <w:rPr>
          <w:rFonts w:ascii="Arial" w:hAnsi="Arial" w:cs="Arial"/>
        </w:rPr>
      </w:pPr>
    </w:p>
    <w:p w14:paraId="1579AA02" w14:textId="77777777" w:rsidR="001905A6" w:rsidRPr="001905A6" w:rsidRDefault="001905A6" w:rsidP="001905A6">
      <w:pPr>
        <w:pStyle w:val="ListParagraph"/>
        <w:numPr>
          <w:ilvl w:val="0"/>
          <w:numId w:val="10"/>
        </w:numPr>
        <w:spacing w:after="0" w:line="240" w:lineRule="auto"/>
        <w:rPr>
          <w:rFonts w:ascii="Arial" w:hAnsi="Arial" w:cs="Arial"/>
          <w:b/>
          <w:bCs/>
        </w:rPr>
      </w:pPr>
      <w:r w:rsidRPr="001905A6">
        <w:rPr>
          <w:rFonts w:ascii="Arial" w:hAnsi="Arial" w:cs="Arial"/>
          <w:b/>
          <w:bCs/>
        </w:rPr>
        <w:t xml:space="preserve">Banking </w:t>
      </w:r>
    </w:p>
    <w:p w14:paraId="777BDA8D" w14:textId="77777777" w:rsidR="001905A6" w:rsidRPr="001905A6" w:rsidRDefault="001905A6" w:rsidP="001905A6">
      <w:pPr>
        <w:pStyle w:val="ListParagraph"/>
        <w:spacing w:after="0" w:line="240" w:lineRule="auto"/>
        <w:ind w:left="303"/>
        <w:rPr>
          <w:rFonts w:ascii="Arial" w:hAnsi="Arial" w:cs="Arial"/>
        </w:rPr>
      </w:pPr>
    </w:p>
    <w:p w14:paraId="657C4C88" w14:textId="77777777" w:rsidR="001905A6" w:rsidRPr="001905A6" w:rsidRDefault="001905A6" w:rsidP="001905A6">
      <w:pPr>
        <w:pStyle w:val="ListParagraph"/>
        <w:spacing w:after="0" w:line="240" w:lineRule="auto"/>
        <w:ind w:left="303"/>
        <w:rPr>
          <w:rFonts w:ascii="Arial" w:hAnsi="Arial" w:cs="Arial"/>
        </w:rPr>
      </w:pPr>
      <w:r w:rsidRPr="001905A6">
        <w:rPr>
          <w:rFonts w:ascii="Arial" w:hAnsi="Arial" w:cs="Arial"/>
        </w:rPr>
        <w:lastRenderedPageBreak/>
        <w:t xml:space="preserve">Moving to another bank had been previously agreed. It was discussed and resolved to ask the Clerk to commence work on transferring from Santander to Unity Bank. This would considerably decrease the monthly charges to £6 per month.  </w:t>
      </w:r>
    </w:p>
    <w:p w14:paraId="6C90DA3D" w14:textId="77777777" w:rsidR="001905A6" w:rsidRPr="001905A6" w:rsidRDefault="001905A6" w:rsidP="001905A6">
      <w:pPr>
        <w:pStyle w:val="ListParagraph"/>
        <w:spacing w:after="0" w:line="240" w:lineRule="auto"/>
        <w:ind w:left="303"/>
        <w:rPr>
          <w:rFonts w:ascii="Arial" w:hAnsi="Arial" w:cs="Arial"/>
        </w:rPr>
      </w:pPr>
    </w:p>
    <w:p w14:paraId="0C115864" w14:textId="50F981FC" w:rsidR="001905A6" w:rsidRPr="001905A6" w:rsidRDefault="001905A6" w:rsidP="001905A6">
      <w:pPr>
        <w:pStyle w:val="ListParagraph"/>
        <w:spacing w:after="0" w:line="240" w:lineRule="auto"/>
        <w:ind w:left="303"/>
        <w:rPr>
          <w:rFonts w:ascii="Arial" w:hAnsi="Arial" w:cs="Arial"/>
        </w:rPr>
      </w:pPr>
      <w:r w:rsidRPr="001905A6">
        <w:rPr>
          <w:rFonts w:ascii="Arial" w:hAnsi="Arial" w:cs="Arial"/>
        </w:rPr>
        <w:t>To be covered by the FSCA only £85</w:t>
      </w:r>
      <w:r>
        <w:rPr>
          <w:rFonts w:ascii="Arial" w:hAnsi="Arial" w:cs="Arial"/>
        </w:rPr>
        <w:t>,</w:t>
      </w:r>
      <w:r w:rsidRPr="001905A6">
        <w:rPr>
          <w:rFonts w:ascii="Arial" w:hAnsi="Arial" w:cs="Arial"/>
        </w:rPr>
        <w:t>000 would be left with Unity Bank in the current account and the reserves.</w:t>
      </w:r>
    </w:p>
    <w:p w14:paraId="10789C1E" w14:textId="77777777" w:rsidR="001905A6" w:rsidRPr="001905A6" w:rsidRDefault="001905A6" w:rsidP="001905A6">
      <w:pPr>
        <w:pStyle w:val="ListParagraph"/>
        <w:spacing w:after="0" w:line="240" w:lineRule="auto"/>
        <w:ind w:left="303"/>
        <w:rPr>
          <w:rFonts w:ascii="Arial" w:hAnsi="Arial" w:cs="Arial"/>
        </w:rPr>
      </w:pPr>
    </w:p>
    <w:p w14:paraId="7E09EFAE" w14:textId="77777777" w:rsidR="001905A6" w:rsidRPr="001905A6" w:rsidRDefault="001905A6" w:rsidP="001905A6">
      <w:pPr>
        <w:pStyle w:val="ListParagraph"/>
        <w:spacing w:after="0" w:line="240" w:lineRule="auto"/>
        <w:ind w:left="303"/>
        <w:rPr>
          <w:rFonts w:ascii="Arial" w:hAnsi="Arial" w:cs="Arial"/>
        </w:rPr>
      </w:pPr>
      <w:r w:rsidRPr="001905A6">
        <w:rPr>
          <w:rFonts w:ascii="Arial" w:hAnsi="Arial" w:cs="Arial"/>
        </w:rPr>
        <w:t xml:space="preserve">The Toll Bar Cottage Bank Account will remain with Santander until the business transfer to the Charity takes places. In </w:t>
      </w:r>
      <w:proofErr w:type="gramStart"/>
      <w:r w:rsidRPr="001905A6">
        <w:rPr>
          <w:rFonts w:ascii="Arial" w:hAnsi="Arial" w:cs="Arial"/>
        </w:rPr>
        <w:t>preparation ,</w:t>
      </w:r>
      <w:proofErr w:type="gramEnd"/>
      <w:r w:rsidRPr="001905A6">
        <w:rPr>
          <w:rFonts w:ascii="Arial" w:hAnsi="Arial" w:cs="Arial"/>
        </w:rPr>
        <w:t xml:space="preserve"> the Charity have already set up a bank account with Co-op</w:t>
      </w:r>
    </w:p>
    <w:p w14:paraId="5E3CDCAC" w14:textId="77777777" w:rsidR="001905A6" w:rsidRPr="001905A6" w:rsidRDefault="001905A6" w:rsidP="001905A6">
      <w:pPr>
        <w:pStyle w:val="ListParagraph"/>
        <w:spacing w:after="0" w:line="240" w:lineRule="auto"/>
        <w:ind w:left="303"/>
        <w:rPr>
          <w:rFonts w:ascii="Arial" w:hAnsi="Arial" w:cs="Arial"/>
        </w:rPr>
      </w:pPr>
    </w:p>
    <w:p w14:paraId="5FEA9311" w14:textId="77777777" w:rsidR="001905A6" w:rsidRPr="001905A6" w:rsidRDefault="001905A6" w:rsidP="001905A6">
      <w:pPr>
        <w:pStyle w:val="ListParagraph"/>
        <w:numPr>
          <w:ilvl w:val="0"/>
          <w:numId w:val="10"/>
        </w:numPr>
        <w:spacing w:after="0" w:line="240" w:lineRule="auto"/>
        <w:rPr>
          <w:rFonts w:ascii="Arial" w:hAnsi="Arial" w:cs="Arial"/>
          <w:b/>
          <w:bCs/>
        </w:rPr>
      </w:pPr>
      <w:r w:rsidRPr="001905A6">
        <w:rPr>
          <w:rFonts w:ascii="Arial" w:hAnsi="Arial" w:cs="Arial"/>
          <w:b/>
          <w:bCs/>
        </w:rPr>
        <w:t>Investments</w:t>
      </w:r>
    </w:p>
    <w:p w14:paraId="4518D22F" w14:textId="77777777" w:rsidR="001905A6" w:rsidRPr="001905A6" w:rsidRDefault="001905A6" w:rsidP="001905A6">
      <w:pPr>
        <w:pStyle w:val="ListParagraph"/>
        <w:spacing w:after="0" w:line="240" w:lineRule="auto"/>
        <w:ind w:left="303"/>
        <w:rPr>
          <w:rFonts w:ascii="Arial" w:hAnsi="Arial" w:cs="Arial"/>
          <w:b/>
          <w:bCs/>
        </w:rPr>
      </w:pPr>
    </w:p>
    <w:p w14:paraId="64443B33" w14:textId="77777777" w:rsidR="001905A6" w:rsidRPr="001905A6" w:rsidRDefault="001905A6" w:rsidP="001905A6">
      <w:pPr>
        <w:pStyle w:val="ListParagraph"/>
        <w:spacing w:after="0" w:line="240" w:lineRule="auto"/>
        <w:ind w:left="303"/>
        <w:rPr>
          <w:rFonts w:ascii="Arial" w:hAnsi="Arial" w:cs="Arial"/>
        </w:rPr>
      </w:pPr>
      <w:r w:rsidRPr="001905A6">
        <w:rPr>
          <w:rFonts w:ascii="Arial" w:hAnsi="Arial" w:cs="Arial"/>
        </w:rPr>
        <w:t>It was discussed and resolved to move an additional £300,000 to CCLA and seek professional independent Financial Advice at a cost of £2000 for the remaining balances</w:t>
      </w:r>
    </w:p>
    <w:p w14:paraId="5AF70E58" w14:textId="704FF0F2" w:rsidR="00E95E6C" w:rsidRPr="001905A6" w:rsidRDefault="00E95E6C" w:rsidP="00E95E6C">
      <w:pPr>
        <w:spacing w:after="0" w:line="240" w:lineRule="auto"/>
        <w:ind w:right="-57"/>
        <w:rPr>
          <w:b/>
        </w:rPr>
      </w:pPr>
    </w:p>
    <w:p w14:paraId="52EE1A0A" w14:textId="77777777" w:rsidR="00E95E6C" w:rsidRPr="001905A6" w:rsidRDefault="00E95E6C" w:rsidP="00E95E6C">
      <w:pPr>
        <w:spacing w:after="0" w:line="240" w:lineRule="auto"/>
        <w:ind w:right="-57"/>
        <w:rPr>
          <w:b/>
        </w:rPr>
      </w:pPr>
    </w:p>
    <w:p w14:paraId="0B8D8C70" w14:textId="77777777" w:rsidR="00B25265" w:rsidRPr="001905A6" w:rsidRDefault="00B25265" w:rsidP="009A363C">
      <w:pPr>
        <w:pStyle w:val="ListParagraph"/>
        <w:spacing w:after="0" w:line="240" w:lineRule="auto"/>
        <w:ind w:left="303"/>
        <w:rPr>
          <w:rFonts w:ascii="Arial" w:hAnsi="Arial" w:cs="Arial"/>
          <w:b/>
        </w:rPr>
      </w:pPr>
    </w:p>
    <w:p w14:paraId="50515EE8" w14:textId="77777777" w:rsidR="00B25265" w:rsidRPr="001905A6" w:rsidRDefault="00B25265" w:rsidP="009A363C">
      <w:pPr>
        <w:pStyle w:val="ListParagraph"/>
        <w:spacing w:after="0" w:line="240" w:lineRule="auto"/>
        <w:ind w:left="303"/>
        <w:rPr>
          <w:rFonts w:ascii="Arial" w:hAnsi="Arial" w:cs="Arial"/>
          <w:b/>
        </w:rPr>
      </w:pPr>
    </w:p>
    <w:p w14:paraId="16EAE316" w14:textId="66378645" w:rsidR="00B2031D" w:rsidRPr="001905A6" w:rsidRDefault="005A0209" w:rsidP="002A4FFA">
      <w:pPr>
        <w:spacing w:after="0" w:line="240" w:lineRule="auto"/>
        <w:ind w:left="-57" w:right="-57" w:firstLine="0"/>
      </w:pPr>
      <w:r w:rsidRPr="001905A6">
        <w:t xml:space="preserve">Meeting closed at </w:t>
      </w:r>
      <w:r w:rsidR="00F644F7" w:rsidRPr="001905A6">
        <w:t>6</w:t>
      </w:r>
      <w:r w:rsidRPr="001905A6">
        <w:t>.</w:t>
      </w:r>
      <w:r w:rsidR="00C570DA" w:rsidRPr="001905A6">
        <w:t>5</w:t>
      </w:r>
      <w:r w:rsidR="00E91EBD" w:rsidRPr="001905A6">
        <w:t>5</w:t>
      </w:r>
      <w:r w:rsidR="00F644F7" w:rsidRPr="001905A6">
        <w:t>pm</w:t>
      </w:r>
      <w:r w:rsidRPr="001905A6">
        <w:t xml:space="preserve"> </w:t>
      </w:r>
      <w:r w:rsidRPr="001905A6">
        <w:rPr>
          <w:rFonts w:eastAsia="Calibri"/>
        </w:rPr>
        <w:t xml:space="preserve"> </w:t>
      </w:r>
    </w:p>
    <w:p w14:paraId="4A037A8A" w14:textId="77777777" w:rsidR="003E46DB" w:rsidRPr="001905A6" w:rsidRDefault="003E46DB">
      <w:pPr>
        <w:spacing w:after="0" w:line="240" w:lineRule="auto"/>
        <w:ind w:left="-57" w:right="-57" w:firstLine="0"/>
      </w:pPr>
    </w:p>
    <w:sectPr w:rsidR="003E46DB" w:rsidRPr="001905A6">
      <w:pgSz w:w="12240" w:h="15840"/>
      <w:pgMar w:top="1447" w:right="1496" w:bottom="707" w:left="9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C5E"/>
    <w:multiLevelType w:val="hybridMultilevel"/>
    <w:tmpl w:val="BA98D540"/>
    <w:lvl w:ilvl="0" w:tplc="A926CB96">
      <w:start w:val="1"/>
      <w:numFmt w:val="decimal"/>
      <w:lvlText w:val="%1)"/>
      <w:lvlJc w:val="left"/>
      <w:pPr>
        <w:ind w:left="720" w:hanging="360"/>
      </w:pPr>
      <w:rPr>
        <w:rFonts w:ascii="Times New Roman" w:hAnsi="Times New Roman" w:cs="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25D9E"/>
    <w:multiLevelType w:val="hybridMultilevel"/>
    <w:tmpl w:val="8EB67CB2"/>
    <w:lvl w:ilvl="0" w:tplc="6078654C">
      <w:start w:val="1"/>
      <w:numFmt w:val="decimal"/>
      <w:lvlText w:val="%1."/>
      <w:lvlJc w:val="left"/>
      <w:pPr>
        <w:ind w:left="7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1FECFDE">
      <w:start w:val="1"/>
      <w:numFmt w:val="lowerLetter"/>
      <w:lvlText w:val="%2"/>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1AC7D80">
      <w:start w:val="1"/>
      <w:numFmt w:val="lowerRoman"/>
      <w:lvlText w:val="%3"/>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A04134E">
      <w:start w:val="1"/>
      <w:numFmt w:val="decimal"/>
      <w:lvlText w:val="%4"/>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298A774">
      <w:start w:val="1"/>
      <w:numFmt w:val="lowerLetter"/>
      <w:lvlText w:val="%5"/>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6A69424">
      <w:start w:val="1"/>
      <w:numFmt w:val="lowerRoman"/>
      <w:lvlText w:val="%6"/>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6A2FD7E">
      <w:start w:val="1"/>
      <w:numFmt w:val="decimal"/>
      <w:lvlText w:val="%7"/>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8ECD24A">
      <w:start w:val="1"/>
      <w:numFmt w:val="lowerLetter"/>
      <w:lvlText w:val="%8"/>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520017A">
      <w:start w:val="1"/>
      <w:numFmt w:val="lowerRoman"/>
      <w:lvlText w:val="%9"/>
      <w:lvlJc w:val="left"/>
      <w:pPr>
        <w:ind w:left="6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749A5"/>
    <w:multiLevelType w:val="hybridMultilevel"/>
    <w:tmpl w:val="EF0089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444521"/>
    <w:multiLevelType w:val="hybridMultilevel"/>
    <w:tmpl w:val="7A3E06EA"/>
    <w:lvl w:ilvl="0" w:tplc="93A6DE8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90775"/>
    <w:multiLevelType w:val="hybridMultilevel"/>
    <w:tmpl w:val="39EC93E0"/>
    <w:lvl w:ilvl="0" w:tplc="7206B702">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46F67CF3"/>
    <w:multiLevelType w:val="hybridMultilevel"/>
    <w:tmpl w:val="1336749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F671C7"/>
    <w:multiLevelType w:val="hybridMultilevel"/>
    <w:tmpl w:val="3A1EF35A"/>
    <w:lvl w:ilvl="0" w:tplc="FA40EF1A">
      <w:start w:val="2"/>
      <w:numFmt w:val="decimal"/>
      <w:lvlText w:val="%1."/>
      <w:lvlJc w:val="left"/>
      <w:pPr>
        <w:ind w:left="303"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7" w15:restartNumberingAfterBreak="0">
    <w:nsid w:val="61EE2AEE"/>
    <w:multiLevelType w:val="hybridMultilevel"/>
    <w:tmpl w:val="2C4EFAE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9F6179"/>
    <w:multiLevelType w:val="multilevel"/>
    <w:tmpl w:val="5E94D6D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F2C4BF0"/>
    <w:multiLevelType w:val="hybridMultilevel"/>
    <w:tmpl w:val="7E76FCC4"/>
    <w:lvl w:ilvl="0" w:tplc="F92E2194">
      <w:start w:val="1"/>
      <w:numFmt w:val="lowerRoman"/>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D976068"/>
    <w:multiLevelType w:val="multilevel"/>
    <w:tmpl w:val="609CAD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482699476">
    <w:abstractNumId w:val="1"/>
  </w:num>
  <w:num w:numId="2" w16cid:durableId="1698313476">
    <w:abstractNumId w:val="4"/>
  </w:num>
  <w:num w:numId="3" w16cid:durableId="1788235591">
    <w:abstractNumId w:val="0"/>
  </w:num>
  <w:num w:numId="4" w16cid:durableId="307635010">
    <w:abstractNumId w:val="3"/>
  </w:num>
  <w:num w:numId="5" w16cid:durableId="1253199947">
    <w:abstractNumId w:val="7"/>
  </w:num>
  <w:num w:numId="6" w16cid:durableId="1062674584">
    <w:abstractNumId w:val="5"/>
  </w:num>
  <w:num w:numId="7" w16cid:durableId="1738935893">
    <w:abstractNumId w:val="2"/>
  </w:num>
  <w:num w:numId="8" w16cid:durableId="1606230125">
    <w:abstractNumId w:val="10"/>
  </w:num>
  <w:num w:numId="9" w16cid:durableId="1294867072">
    <w:abstractNumId w:val="8"/>
  </w:num>
  <w:num w:numId="10" w16cid:durableId="1902596958">
    <w:abstractNumId w:val="6"/>
  </w:num>
  <w:num w:numId="11" w16cid:durableId="1844196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31D"/>
    <w:rsid w:val="00051610"/>
    <w:rsid w:val="000B41C2"/>
    <w:rsid w:val="000B5DFC"/>
    <w:rsid w:val="00100B78"/>
    <w:rsid w:val="0014403D"/>
    <w:rsid w:val="001627EC"/>
    <w:rsid w:val="001905A6"/>
    <w:rsid w:val="00191DF0"/>
    <w:rsid w:val="002A4FFA"/>
    <w:rsid w:val="002A7C62"/>
    <w:rsid w:val="00301683"/>
    <w:rsid w:val="003C4257"/>
    <w:rsid w:val="003E46DB"/>
    <w:rsid w:val="00410500"/>
    <w:rsid w:val="004349DE"/>
    <w:rsid w:val="004619C7"/>
    <w:rsid w:val="005A0209"/>
    <w:rsid w:val="005D0AC1"/>
    <w:rsid w:val="00755042"/>
    <w:rsid w:val="007628FE"/>
    <w:rsid w:val="00767B74"/>
    <w:rsid w:val="00780019"/>
    <w:rsid w:val="007931F2"/>
    <w:rsid w:val="007A521D"/>
    <w:rsid w:val="007F56D3"/>
    <w:rsid w:val="00807BF6"/>
    <w:rsid w:val="008A4153"/>
    <w:rsid w:val="008E77FE"/>
    <w:rsid w:val="009A363C"/>
    <w:rsid w:val="00A26810"/>
    <w:rsid w:val="00B149D3"/>
    <w:rsid w:val="00B2031D"/>
    <w:rsid w:val="00B25265"/>
    <w:rsid w:val="00B317F0"/>
    <w:rsid w:val="00B45C53"/>
    <w:rsid w:val="00B84F66"/>
    <w:rsid w:val="00B91569"/>
    <w:rsid w:val="00BC55CD"/>
    <w:rsid w:val="00C2744B"/>
    <w:rsid w:val="00C570DA"/>
    <w:rsid w:val="00C82E08"/>
    <w:rsid w:val="00CE097C"/>
    <w:rsid w:val="00D018C5"/>
    <w:rsid w:val="00DC78C4"/>
    <w:rsid w:val="00DE2ED2"/>
    <w:rsid w:val="00E91EBD"/>
    <w:rsid w:val="00E95E6C"/>
    <w:rsid w:val="00EB42CA"/>
    <w:rsid w:val="00EC00FD"/>
    <w:rsid w:val="00EC04AC"/>
    <w:rsid w:val="00F200D1"/>
    <w:rsid w:val="00F644F7"/>
    <w:rsid w:val="00FA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5B7E"/>
  <w15:docId w15:val="{81B2EBB8-5491-4FE0-AEE6-30F1309B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512" w:hanging="10"/>
    </w:pPr>
    <w:rPr>
      <w:rFonts w:ascii="Arial" w:eastAsia="Arial" w:hAnsi="Arial" w:cs="Arial"/>
      <w:color w:val="000000"/>
    </w:rPr>
  </w:style>
  <w:style w:type="paragraph" w:styleId="Heading1">
    <w:name w:val="heading 1"/>
    <w:next w:val="Normal"/>
    <w:link w:val="Heading1Char"/>
    <w:uiPriority w:val="9"/>
    <w:qFormat/>
    <w:pPr>
      <w:keepNext/>
      <w:keepLines/>
      <w:spacing w:after="5" w:line="249" w:lineRule="auto"/>
      <w:ind w:left="512"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780019"/>
    <w:pPr>
      <w:spacing w:after="200" w:line="276" w:lineRule="auto"/>
      <w:ind w:left="720" w:firstLine="0"/>
      <w:contextualSpacing/>
    </w:pPr>
    <w:rPr>
      <w:rFonts w:asciiTheme="minorHAnsi" w:eastAsiaTheme="minorHAnsi" w:hAnsiTheme="minorHAnsi" w:cstheme="minorBidi"/>
      <w:color w:val="auto"/>
      <w:lang w:eastAsia="en-US"/>
    </w:rPr>
  </w:style>
  <w:style w:type="paragraph" w:styleId="NormalWeb">
    <w:name w:val="Normal (Web)"/>
    <w:basedOn w:val="Normal"/>
    <w:uiPriority w:val="99"/>
    <w:unhideWhenUsed/>
    <w:rsid w:val="0041050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35939">
      <w:bodyDiv w:val="1"/>
      <w:marLeft w:val="0"/>
      <w:marRight w:val="0"/>
      <w:marTop w:val="0"/>
      <w:marBottom w:val="0"/>
      <w:divBdr>
        <w:top w:val="none" w:sz="0" w:space="0" w:color="auto"/>
        <w:left w:val="none" w:sz="0" w:space="0" w:color="auto"/>
        <w:bottom w:val="none" w:sz="0" w:space="0" w:color="auto"/>
        <w:right w:val="none" w:sz="0" w:space="0" w:color="auto"/>
      </w:divBdr>
      <w:divsChild>
        <w:div w:id="1065377612">
          <w:marLeft w:val="0"/>
          <w:marRight w:val="0"/>
          <w:marTop w:val="0"/>
          <w:marBottom w:val="0"/>
          <w:divBdr>
            <w:top w:val="none" w:sz="0" w:space="0" w:color="auto"/>
            <w:left w:val="none" w:sz="0" w:space="0" w:color="auto"/>
            <w:bottom w:val="none" w:sz="0" w:space="0" w:color="auto"/>
            <w:right w:val="none" w:sz="0" w:space="0" w:color="auto"/>
          </w:divBdr>
        </w:div>
        <w:div w:id="265692998">
          <w:marLeft w:val="0"/>
          <w:marRight w:val="0"/>
          <w:marTop w:val="0"/>
          <w:marBottom w:val="0"/>
          <w:divBdr>
            <w:top w:val="none" w:sz="0" w:space="0" w:color="auto"/>
            <w:left w:val="none" w:sz="0" w:space="0" w:color="auto"/>
            <w:bottom w:val="none" w:sz="0" w:space="0" w:color="auto"/>
            <w:right w:val="none" w:sz="0" w:space="0" w:color="auto"/>
          </w:divBdr>
        </w:div>
        <w:div w:id="739134801">
          <w:marLeft w:val="0"/>
          <w:marRight w:val="0"/>
          <w:marTop w:val="0"/>
          <w:marBottom w:val="0"/>
          <w:divBdr>
            <w:top w:val="none" w:sz="0" w:space="0" w:color="auto"/>
            <w:left w:val="none" w:sz="0" w:space="0" w:color="auto"/>
            <w:bottom w:val="none" w:sz="0" w:space="0" w:color="auto"/>
            <w:right w:val="none" w:sz="0" w:space="0" w:color="auto"/>
          </w:divBdr>
        </w:div>
        <w:div w:id="1312909639">
          <w:marLeft w:val="0"/>
          <w:marRight w:val="0"/>
          <w:marTop w:val="0"/>
          <w:marBottom w:val="0"/>
          <w:divBdr>
            <w:top w:val="none" w:sz="0" w:space="0" w:color="auto"/>
            <w:left w:val="none" w:sz="0" w:space="0" w:color="auto"/>
            <w:bottom w:val="none" w:sz="0" w:space="0" w:color="auto"/>
            <w:right w:val="none" w:sz="0" w:space="0" w:color="auto"/>
          </w:divBdr>
        </w:div>
        <w:div w:id="1641032377">
          <w:marLeft w:val="0"/>
          <w:marRight w:val="0"/>
          <w:marTop w:val="0"/>
          <w:marBottom w:val="0"/>
          <w:divBdr>
            <w:top w:val="none" w:sz="0" w:space="0" w:color="auto"/>
            <w:left w:val="none" w:sz="0" w:space="0" w:color="auto"/>
            <w:bottom w:val="none" w:sz="0" w:space="0" w:color="auto"/>
            <w:right w:val="none" w:sz="0" w:space="0" w:color="auto"/>
          </w:divBdr>
        </w:div>
        <w:div w:id="2115978735">
          <w:marLeft w:val="0"/>
          <w:marRight w:val="0"/>
          <w:marTop w:val="0"/>
          <w:marBottom w:val="0"/>
          <w:divBdr>
            <w:top w:val="none" w:sz="0" w:space="0" w:color="auto"/>
            <w:left w:val="none" w:sz="0" w:space="0" w:color="auto"/>
            <w:bottom w:val="none" w:sz="0" w:space="0" w:color="auto"/>
            <w:right w:val="none" w:sz="0" w:space="0" w:color="auto"/>
          </w:divBdr>
        </w:div>
        <w:div w:id="221411159">
          <w:marLeft w:val="0"/>
          <w:marRight w:val="0"/>
          <w:marTop w:val="0"/>
          <w:marBottom w:val="0"/>
          <w:divBdr>
            <w:top w:val="none" w:sz="0" w:space="0" w:color="auto"/>
            <w:left w:val="none" w:sz="0" w:space="0" w:color="auto"/>
            <w:bottom w:val="none" w:sz="0" w:space="0" w:color="auto"/>
            <w:right w:val="none" w:sz="0" w:space="0" w:color="auto"/>
          </w:divBdr>
        </w:div>
        <w:div w:id="1755472502">
          <w:marLeft w:val="0"/>
          <w:marRight w:val="0"/>
          <w:marTop w:val="0"/>
          <w:marBottom w:val="0"/>
          <w:divBdr>
            <w:top w:val="none" w:sz="0" w:space="0" w:color="auto"/>
            <w:left w:val="none" w:sz="0" w:space="0" w:color="auto"/>
            <w:bottom w:val="none" w:sz="0" w:space="0" w:color="auto"/>
            <w:right w:val="none" w:sz="0" w:space="0" w:color="auto"/>
          </w:divBdr>
        </w:div>
        <w:div w:id="1664242118">
          <w:marLeft w:val="0"/>
          <w:marRight w:val="0"/>
          <w:marTop w:val="0"/>
          <w:marBottom w:val="0"/>
          <w:divBdr>
            <w:top w:val="none" w:sz="0" w:space="0" w:color="auto"/>
            <w:left w:val="none" w:sz="0" w:space="0" w:color="auto"/>
            <w:bottom w:val="none" w:sz="0" w:space="0" w:color="auto"/>
            <w:right w:val="none" w:sz="0" w:space="0" w:color="auto"/>
          </w:divBdr>
        </w:div>
      </w:divsChild>
    </w:div>
    <w:div w:id="1688749256">
      <w:bodyDiv w:val="1"/>
      <w:marLeft w:val="0"/>
      <w:marRight w:val="0"/>
      <w:marTop w:val="0"/>
      <w:marBottom w:val="0"/>
      <w:divBdr>
        <w:top w:val="none" w:sz="0" w:space="0" w:color="auto"/>
        <w:left w:val="none" w:sz="0" w:space="0" w:color="auto"/>
        <w:bottom w:val="none" w:sz="0" w:space="0" w:color="auto"/>
        <w:right w:val="none" w:sz="0" w:space="0" w:color="auto"/>
      </w:divBdr>
      <w:divsChild>
        <w:div w:id="721634025">
          <w:marLeft w:val="0"/>
          <w:marRight w:val="0"/>
          <w:marTop w:val="0"/>
          <w:marBottom w:val="0"/>
          <w:divBdr>
            <w:top w:val="none" w:sz="0" w:space="0" w:color="auto"/>
            <w:left w:val="none" w:sz="0" w:space="0" w:color="auto"/>
            <w:bottom w:val="none" w:sz="0" w:space="0" w:color="auto"/>
            <w:right w:val="none" w:sz="0" w:space="0" w:color="auto"/>
          </w:divBdr>
        </w:div>
        <w:div w:id="1165784665">
          <w:marLeft w:val="0"/>
          <w:marRight w:val="0"/>
          <w:marTop w:val="0"/>
          <w:marBottom w:val="0"/>
          <w:divBdr>
            <w:top w:val="none" w:sz="0" w:space="0" w:color="auto"/>
            <w:left w:val="none" w:sz="0" w:space="0" w:color="auto"/>
            <w:bottom w:val="none" w:sz="0" w:space="0" w:color="auto"/>
            <w:right w:val="none" w:sz="0" w:space="0" w:color="auto"/>
          </w:divBdr>
        </w:div>
        <w:div w:id="1033456592">
          <w:marLeft w:val="0"/>
          <w:marRight w:val="0"/>
          <w:marTop w:val="0"/>
          <w:marBottom w:val="0"/>
          <w:divBdr>
            <w:top w:val="none" w:sz="0" w:space="0" w:color="auto"/>
            <w:left w:val="none" w:sz="0" w:space="0" w:color="auto"/>
            <w:bottom w:val="none" w:sz="0" w:space="0" w:color="auto"/>
            <w:right w:val="none" w:sz="0" w:space="0" w:color="auto"/>
          </w:divBdr>
        </w:div>
        <w:div w:id="59138563">
          <w:marLeft w:val="0"/>
          <w:marRight w:val="0"/>
          <w:marTop w:val="0"/>
          <w:marBottom w:val="0"/>
          <w:divBdr>
            <w:top w:val="none" w:sz="0" w:space="0" w:color="auto"/>
            <w:left w:val="none" w:sz="0" w:space="0" w:color="auto"/>
            <w:bottom w:val="none" w:sz="0" w:space="0" w:color="auto"/>
            <w:right w:val="none" w:sz="0" w:space="0" w:color="auto"/>
          </w:divBdr>
        </w:div>
        <w:div w:id="1022821791">
          <w:marLeft w:val="0"/>
          <w:marRight w:val="0"/>
          <w:marTop w:val="0"/>
          <w:marBottom w:val="0"/>
          <w:divBdr>
            <w:top w:val="none" w:sz="0" w:space="0" w:color="auto"/>
            <w:left w:val="none" w:sz="0" w:space="0" w:color="auto"/>
            <w:bottom w:val="none" w:sz="0" w:space="0" w:color="auto"/>
            <w:right w:val="none" w:sz="0" w:space="0" w:color="auto"/>
          </w:divBdr>
        </w:div>
        <w:div w:id="828791359">
          <w:marLeft w:val="0"/>
          <w:marRight w:val="0"/>
          <w:marTop w:val="0"/>
          <w:marBottom w:val="0"/>
          <w:divBdr>
            <w:top w:val="none" w:sz="0" w:space="0" w:color="auto"/>
            <w:left w:val="none" w:sz="0" w:space="0" w:color="auto"/>
            <w:bottom w:val="none" w:sz="0" w:space="0" w:color="auto"/>
            <w:right w:val="none" w:sz="0" w:space="0" w:color="auto"/>
          </w:divBdr>
        </w:div>
        <w:div w:id="9970048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Angeal Nicholls</cp:lastModifiedBy>
  <cp:revision>3</cp:revision>
  <cp:lastPrinted>2023-06-26T10:12:00Z</cp:lastPrinted>
  <dcterms:created xsi:type="dcterms:W3CDTF">2023-07-20T11:20:00Z</dcterms:created>
  <dcterms:modified xsi:type="dcterms:W3CDTF">2023-07-24T07:38:00Z</dcterms:modified>
</cp:coreProperties>
</file>